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general de folleto"/>
      </w:tblPr>
      <w:tblGrid>
        <w:gridCol w:w="7342"/>
        <w:gridCol w:w="455"/>
        <w:gridCol w:w="3145"/>
      </w:tblGrid>
      <w:tr w:rsidR="000A796E" w14:paraId="6AE95E90" w14:textId="77777777" w:rsidTr="00DF4C78">
        <w:trPr>
          <w:trHeight w:hRule="exact" w:val="15035"/>
          <w:jc w:val="center"/>
        </w:trPr>
        <w:tc>
          <w:tcPr>
            <w:tcW w:w="7342" w:type="dxa"/>
          </w:tcPr>
          <w:tbl>
            <w:tblPr>
              <w:tblW w:w="75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para el contenido del cuerpo de folleto"/>
            </w:tblPr>
            <w:tblGrid>
              <w:gridCol w:w="7513"/>
            </w:tblGrid>
            <w:tr w:rsidR="000A796E" w14:paraId="6954CA62" w14:textId="77777777" w:rsidTr="009A779D">
              <w:trPr>
                <w:cantSplit/>
                <w:trHeight w:hRule="exact" w:val="4571"/>
              </w:trPr>
              <w:tc>
                <w:tcPr>
                  <w:tcW w:w="7513" w:type="dxa"/>
                </w:tcPr>
                <w:p w14:paraId="4547AA15" w14:textId="46CE3D89" w:rsidR="000A796E" w:rsidRDefault="00E04CC0" w:rsidP="00505DE2">
                  <w:pPr>
                    <w:ind w:left="-142"/>
                    <w:jc w:val="center"/>
                  </w:pPr>
                  <w:r w:rsidRPr="00E105C3">
                    <w:rPr>
                      <w:noProof/>
                      <w:sz w:val="22"/>
                      <w:szCs w:val="22"/>
                      <w:lang w:eastAsia="es-E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3314E5B8" wp14:editId="3A3A754D">
                            <wp:simplePos x="0" y="0"/>
                            <wp:positionH relativeFrom="column">
                              <wp:posOffset>202942</wp:posOffset>
                            </wp:positionH>
                            <wp:positionV relativeFrom="paragraph">
                              <wp:posOffset>8779</wp:posOffset>
                            </wp:positionV>
                            <wp:extent cx="4358640" cy="439947"/>
                            <wp:effectExtent l="0" t="0" r="22860" b="17780"/>
                            <wp:wrapNone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58640" cy="4399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EA9DC1" w14:textId="2E564F90" w:rsidR="00E105C3" w:rsidRPr="009D599B" w:rsidRDefault="00A87EC3" w:rsidP="00E105C3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4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44"/>
                                            <w:szCs w:val="22"/>
                                          </w:rPr>
                                          <w:t>JORNADA TÉCNICA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14E5B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left:0;text-align:left;margin-left:16pt;margin-top:.7pt;width:343.2pt;height:34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" fillcolor="black [3213]">
                            <v:textbox>
                              <w:txbxContent>
                                <w:p w14:paraId="4DEA9DC1" w14:textId="2E564F90" w:rsidR="00E105C3" w:rsidRPr="009D599B" w:rsidRDefault="00A87EC3" w:rsidP="00E105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22"/>
                                    </w:rPr>
                                    <w:t>JORNADA TÉCNICA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szCs w:val="22"/>
                      <w:lang w:eastAsia="es-ES"/>
                    </w:rPr>
                    <w:drawing>
                      <wp:anchor distT="0" distB="0" distL="114300" distR="114300" simplePos="0" relativeHeight="251675648" behindDoc="0" locked="0" layoutInCell="1" allowOverlap="1" wp14:anchorId="3049D9EB" wp14:editId="1F5B8F42">
                        <wp:simplePos x="0" y="0"/>
                        <wp:positionH relativeFrom="column">
                          <wp:posOffset>-74595</wp:posOffset>
                        </wp:positionH>
                        <wp:positionV relativeFrom="paragraph">
                          <wp:posOffset>552659</wp:posOffset>
                        </wp:positionV>
                        <wp:extent cx="4770755" cy="1971675"/>
                        <wp:effectExtent l="0" t="0" r="0" b="9525"/>
                        <wp:wrapNone/>
                        <wp:docPr id="1351804858" name="Imagen 3" descr="Imagen que contiene Interfaz de usuario gráfic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1804858" name="Imagen 3" descr="Imagen que contiene Interfaz de usuario gráfica&#10;&#10;Descripción generada automáticamente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0755" cy="197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0A796E" w14:paraId="75F53D0B" w14:textId="77777777" w:rsidTr="009A779D">
              <w:trPr>
                <w:trHeight w:hRule="exact" w:val="8889"/>
              </w:trPr>
              <w:tc>
                <w:tcPr>
                  <w:tcW w:w="7513" w:type="dxa"/>
                </w:tcPr>
                <w:p w14:paraId="2477A203" w14:textId="3F206D88" w:rsidR="00961A34" w:rsidRPr="00E04CC0" w:rsidRDefault="00E61D12" w:rsidP="00E51CBF">
                  <w:pPr>
                    <w:jc w:val="center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04CC0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 xml:space="preserve">Oportunidades para </w:t>
                  </w:r>
                  <w:r w:rsidR="00DF4C78" w:rsidRPr="00E04CC0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las empresas instaladoras</w:t>
                  </w:r>
                </w:p>
                <w:p w14:paraId="5892D22D" w14:textId="114E0257" w:rsidR="00887B10" w:rsidRPr="00DF4C78" w:rsidRDefault="00E04CC0" w:rsidP="00E51CBF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>“Fórmulas</w:t>
                  </w:r>
                  <w:r w:rsidR="00BF44D5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 xml:space="preserve"> para</w:t>
                  </w:r>
                  <w:r w:rsidR="009A7D03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 w:rsidR="00BF44D5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>aplicar</w:t>
                  </w:r>
                  <w:r w:rsidR="009A7D03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 xml:space="preserve"> el a</w:t>
                  </w:r>
                  <w:r w:rsidR="00F2296C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>horro</w:t>
                  </w:r>
                  <w:r w:rsidR="009A7D03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 xml:space="preserve"> energético en 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>euros</w:t>
                  </w:r>
                  <w:r w:rsidR="00BF44D5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 xml:space="preserve"> a los </w:t>
                  </w:r>
                  <w:proofErr w:type="gramStart"/>
                  <w:r w:rsidR="00BF44D5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>cliente</w:t>
                  </w:r>
                  <w:r w:rsidR="00F2296C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 w:rsidR="00DF4C78" w:rsidRPr="00DF4C78">
                    <w:rPr>
                      <w:rFonts w:ascii="Century Gothic" w:hAnsi="Century Gothic"/>
                      <w:b/>
                      <w:color w:val="0070C0"/>
                      <w:sz w:val="30"/>
                      <w:szCs w:val="30"/>
                    </w:rPr>
                    <w:t>”</w:t>
                  </w:r>
                  <w:proofErr w:type="gramEnd"/>
                </w:p>
                <w:p w14:paraId="3C895B2B" w14:textId="195B03BE" w:rsidR="00FD2B22" w:rsidRDefault="00E51CBF" w:rsidP="00E51CBF">
                  <w:pPr>
                    <w:jc w:val="center"/>
                    <w:rPr>
                      <w:b/>
                      <w:bCs/>
                      <w:sz w:val="40"/>
                      <w:szCs w:val="36"/>
                    </w:rPr>
                  </w:pPr>
                  <w:r w:rsidRPr="00FD2B22">
                    <w:rPr>
                      <w:b/>
                      <w:bCs/>
                      <w:sz w:val="40"/>
                      <w:szCs w:val="36"/>
                    </w:rPr>
                    <w:t>Día</w:t>
                  </w:r>
                  <w:r w:rsidR="00FD2B22" w:rsidRPr="00FD2B22">
                    <w:rPr>
                      <w:b/>
                      <w:bCs/>
                      <w:sz w:val="40"/>
                      <w:szCs w:val="36"/>
                    </w:rPr>
                    <w:t xml:space="preserve"> </w:t>
                  </w:r>
                  <w:r w:rsidR="00570871">
                    <w:rPr>
                      <w:b/>
                      <w:bCs/>
                      <w:sz w:val="40"/>
                      <w:szCs w:val="36"/>
                    </w:rPr>
                    <w:t>25</w:t>
                  </w:r>
                  <w:r w:rsidR="00123C40">
                    <w:rPr>
                      <w:b/>
                      <w:bCs/>
                      <w:sz w:val="40"/>
                      <w:szCs w:val="36"/>
                    </w:rPr>
                    <w:t xml:space="preserve"> </w:t>
                  </w:r>
                  <w:r w:rsidRPr="00FD2B22">
                    <w:rPr>
                      <w:b/>
                      <w:bCs/>
                      <w:sz w:val="40"/>
                      <w:szCs w:val="36"/>
                    </w:rPr>
                    <w:t xml:space="preserve">de </w:t>
                  </w:r>
                  <w:r w:rsidR="00E50A03">
                    <w:rPr>
                      <w:b/>
                      <w:bCs/>
                      <w:sz w:val="40"/>
                      <w:szCs w:val="36"/>
                    </w:rPr>
                    <w:t>marzo</w:t>
                  </w:r>
                  <w:r w:rsidR="008C06C8">
                    <w:rPr>
                      <w:b/>
                      <w:bCs/>
                      <w:sz w:val="40"/>
                      <w:szCs w:val="36"/>
                    </w:rPr>
                    <w:t xml:space="preserve"> de 202</w:t>
                  </w:r>
                  <w:r w:rsidR="00E50A03">
                    <w:rPr>
                      <w:b/>
                      <w:bCs/>
                      <w:sz w:val="40"/>
                      <w:szCs w:val="36"/>
                    </w:rPr>
                    <w:t>5</w:t>
                  </w:r>
                </w:p>
                <w:p w14:paraId="19F655BD" w14:textId="596F8D8B" w:rsidR="008C06C8" w:rsidRPr="00123E7E" w:rsidRDefault="002403D3" w:rsidP="00123E7E">
                  <w:pPr>
                    <w:jc w:val="center"/>
                    <w:rPr>
                      <w:b/>
                      <w:bCs/>
                      <w:sz w:val="40"/>
                      <w:szCs w:val="36"/>
                    </w:rPr>
                  </w:pPr>
                  <w:r w:rsidRPr="002403D3">
                    <w:rPr>
                      <w:b/>
                      <w:bCs/>
                      <w:sz w:val="28"/>
                    </w:rPr>
                    <w:t xml:space="preserve"> </w:t>
                  </w:r>
                  <w:r w:rsidR="00DD34BC">
                    <w:rPr>
                      <w:b/>
                      <w:bCs/>
                      <w:sz w:val="40"/>
                      <w:szCs w:val="36"/>
                    </w:rPr>
                    <w:t>12</w:t>
                  </w:r>
                  <w:r w:rsidR="00FD2B22" w:rsidRPr="00FD2B22">
                    <w:rPr>
                      <w:b/>
                      <w:bCs/>
                      <w:sz w:val="40"/>
                      <w:szCs w:val="36"/>
                    </w:rPr>
                    <w:t>:</w:t>
                  </w:r>
                  <w:r w:rsidR="00123E7E">
                    <w:rPr>
                      <w:b/>
                      <w:bCs/>
                      <w:sz w:val="40"/>
                      <w:szCs w:val="36"/>
                    </w:rPr>
                    <w:t>0</w:t>
                  </w:r>
                  <w:r w:rsidR="00FD2B22" w:rsidRPr="00FD2B22">
                    <w:rPr>
                      <w:b/>
                      <w:bCs/>
                      <w:sz w:val="40"/>
                      <w:szCs w:val="36"/>
                    </w:rPr>
                    <w:t>0</w:t>
                  </w:r>
                  <w:r w:rsidR="00050F6D" w:rsidRPr="00FD2B22">
                    <w:rPr>
                      <w:b/>
                      <w:bCs/>
                      <w:sz w:val="40"/>
                      <w:szCs w:val="36"/>
                    </w:rPr>
                    <w:t xml:space="preserve"> -</w:t>
                  </w:r>
                  <w:r>
                    <w:rPr>
                      <w:b/>
                      <w:bCs/>
                      <w:sz w:val="40"/>
                      <w:szCs w:val="36"/>
                    </w:rPr>
                    <w:t>1</w:t>
                  </w:r>
                  <w:r w:rsidR="00DD34BC">
                    <w:rPr>
                      <w:b/>
                      <w:bCs/>
                      <w:sz w:val="40"/>
                      <w:szCs w:val="36"/>
                    </w:rPr>
                    <w:t>3</w:t>
                  </w:r>
                  <w:r w:rsidR="00FD2B22" w:rsidRPr="00FD2B22">
                    <w:rPr>
                      <w:b/>
                      <w:bCs/>
                      <w:sz w:val="40"/>
                      <w:szCs w:val="36"/>
                    </w:rPr>
                    <w:t>:</w:t>
                  </w:r>
                  <w:r>
                    <w:rPr>
                      <w:b/>
                      <w:bCs/>
                      <w:sz w:val="40"/>
                      <w:szCs w:val="36"/>
                    </w:rPr>
                    <w:t>3</w:t>
                  </w:r>
                  <w:r w:rsidR="00FD2B22" w:rsidRPr="00FD2B22">
                    <w:rPr>
                      <w:b/>
                      <w:bCs/>
                      <w:sz w:val="40"/>
                      <w:szCs w:val="36"/>
                    </w:rPr>
                    <w:t>0</w:t>
                  </w:r>
                  <w:r w:rsidR="00050F6D" w:rsidRPr="00FD2B22">
                    <w:rPr>
                      <w:b/>
                      <w:bCs/>
                      <w:sz w:val="40"/>
                      <w:szCs w:val="36"/>
                    </w:rPr>
                    <w:t xml:space="preserve"> h</w:t>
                  </w:r>
                </w:p>
                <w:p w14:paraId="65AE869E" w14:textId="767EDE97" w:rsidR="00325E36" w:rsidRDefault="00325E36" w:rsidP="00E51CBF">
                  <w:pPr>
                    <w:jc w:val="center"/>
                    <w:rPr>
                      <w:color w:val="595959" w:themeColor="text1" w:themeTint="A6"/>
                      <w:sz w:val="28"/>
                    </w:rPr>
                  </w:pPr>
                  <w:r w:rsidRPr="00325E36">
                    <w:rPr>
                      <w:b/>
                      <w:bCs/>
                      <w:color w:val="595959" w:themeColor="text1" w:themeTint="A6"/>
                      <w:sz w:val="28"/>
                    </w:rPr>
                    <w:t>Lugar:</w:t>
                  </w:r>
                  <w:r>
                    <w:rPr>
                      <w:color w:val="595959" w:themeColor="text1" w:themeTint="A6"/>
                      <w:sz w:val="28"/>
                    </w:rPr>
                    <w:t xml:space="preserve"> </w:t>
                  </w:r>
                  <w:r w:rsidR="00DD34BC">
                    <w:rPr>
                      <w:color w:val="595959" w:themeColor="text1" w:themeTint="A6"/>
                      <w:sz w:val="28"/>
                    </w:rPr>
                    <w:t>Colegio</w:t>
                  </w:r>
                </w:p>
                <w:p w14:paraId="2D221FA7" w14:textId="3642104A" w:rsidR="00C9796D" w:rsidRPr="00A802AA" w:rsidRDefault="008A2A68" w:rsidP="00C9796D">
                  <w:pPr>
                    <w:pStyle w:val="Prrafodelista"/>
                    <w:numPr>
                      <w:ilvl w:val="0"/>
                      <w:numId w:val="4"/>
                    </w:numPr>
                    <w:spacing w:line="259" w:lineRule="auto"/>
                    <w:ind w:left="142"/>
                    <w:rPr>
                      <w:rFonts w:ascii="Abadi" w:hAnsi="Abadi" w:cs="ADLaM Display"/>
                      <w:b/>
                      <w:bCs/>
                    </w:rPr>
                  </w:pPr>
                  <w:r w:rsidRPr="00A802AA">
                    <w:rPr>
                      <w:rFonts w:ascii="Abadi" w:hAnsi="Abadi" w:cs="ADLaM Display"/>
                      <w:b/>
                      <w:bCs/>
                    </w:rPr>
                    <w:t xml:space="preserve">- </w:t>
                  </w:r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>Introducción a los Certificados de Ahorro Energético</w:t>
                  </w:r>
                  <w:r w:rsidR="005205DC" w:rsidRPr="00A802AA">
                    <w:rPr>
                      <w:rFonts w:ascii="Abadi" w:hAnsi="Abadi" w:cs="ADLaM Display"/>
                      <w:b/>
                      <w:bCs/>
                    </w:rPr>
                    <w:t>.</w:t>
                  </w:r>
                </w:p>
                <w:p w14:paraId="112509A9" w14:textId="624B7F0E" w:rsidR="00C9796D" w:rsidRPr="00A802AA" w:rsidRDefault="005205DC" w:rsidP="00C9796D">
                  <w:pPr>
                    <w:pStyle w:val="Prrafodelista"/>
                    <w:numPr>
                      <w:ilvl w:val="0"/>
                      <w:numId w:val="4"/>
                    </w:numPr>
                    <w:spacing w:line="259" w:lineRule="auto"/>
                    <w:ind w:left="142"/>
                    <w:rPr>
                      <w:rFonts w:ascii="Abadi" w:hAnsi="Abadi" w:cs="ADLaM Display"/>
                      <w:b/>
                      <w:bCs/>
                    </w:rPr>
                  </w:pPr>
                  <w:r w:rsidRPr="00A802AA">
                    <w:rPr>
                      <w:rFonts w:ascii="Abadi" w:hAnsi="Abadi" w:cs="ADLaM Display"/>
                      <w:b/>
                      <w:bCs/>
                    </w:rPr>
                    <w:t xml:space="preserve">- </w:t>
                  </w:r>
                  <w:r w:rsidR="009A779D" w:rsidRPr="00A802AA">
                    <w:rPr>
                      <w:rFonts w:ascii="Abadi" w:hAnsi="Abadi" w:cs="ADLaM Display"/>
                      <w:b/>
                      <w:bCs/>
                    </w:rPr>
                    <w:t>O</w:t>
                  </w:r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 xml:space="preserve">portunidades de los </w:t>
                  </w:r>
                  <w:proofErr w:type="spellStart"/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>CAEs</w:t>
                  </w:r>
                  <w:proofErr w:type="spellEnd"/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 xml:space="preserve"> para empresas instaladoras</w:t>
                  </w:r>
                  <w:r w:rsidRPr="00A802AA">
                    <w:rPr>
                      <w:rFonts w:ascii="Abadi" w:hAnsi="Abadi" w:cs="ADLaM Display"/>
                      <w:b/>
                      <w:bCs/>
                    </w:rPr>
                    <w:t>.</w:t>
                  </w:r>
                </w:p>
                <w:p w14:paraId="54F05084" w14:textId="0A7E2351" w:rsidR="00C9796D" w:rsidRPr="00A802AA" w:rsidRDefault="005205DC" w:rsidP="00C9796D">
                  <w:pPr>
                    <w:pStyle w:val="Prrafodelista"/>
                    <w:numPr>
                      <w:ilvl w:val="0"/>
                      <w:numId w:val="4"/>
                    </w:numPr>
                    <w:spacing w:line="259" w:lineRule="auto"/>
                    <w:ind w:left="142"/>
                    <w:rPr>
                      <w:rFonts w:ascii="Abadi" w:hAnsi="Abadi" w:cs="ADLaM Display"/>
                      <w:b/>
                      <w:bCs/>
                    </w:rPr>
                  </w:pPr>
                  <w:r w:rsidRPr="00A802AA">
                    <w:rPr>
                      <w:rFonts w:ascii="Abadi" w:hAnsi="Abadi" w:cs="ADLaM Display"/>
                      <w:b/>
                      <w:bCs/>
                    </w:rPr>
                    <w:t xml:space="preserve">- </w:t>
                  </w:r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>Casos prácticos y experiencias de éxito</w:t>
                  </w:r>
                  <w:r w:rsidR="009A779D" w:rsidRPr="00A802AA">
                    <w:rPr>
                      <w:rFonts w:ascii="Abadi" w:hAnsi="Abadi" w:cs="ADLaM Display"/>
                      <w:b/>
                      <w:bCs/>
                    </w:rPr>
                    <w:t>.</w:t>
                  </w:r>
                </w:p>
                <w:p w14:paraId="224DB3AB" w14:textId="76688847" w:rsidR="00C9796D" w:rsidRPr="00A802AA" w:rsidRDefault="005205DC" w:rsidP="00C9796D">
                  <w:pPr>
                    <w:pStyle w:val="Prrafodelista"/>
                    <w:numPr>
                      <w:ilvl w:val="0"/>
                      <w:numId w:val="4"/>
                    </w:numPr>
                    <w:spacing w:line="259" w:lineRule="auto"/>
                    <w:ind w:left="142"/>
                    <w:rPr>
                      <w:rFonts w:ascii="Abadi" w:hAnsi="Abadi" w:cs="ADLaM Display"/>
                      <w:b/>
                      <w:bCs/>
                    </w:rPr>
                  </w:pPr>
                  <w:r w:rsidRPr="00A802AA">
                    <w:rPr>
                      <w:rFonts w:ascii="Abadi" w:hAnsi="Abadi" w:cs="ADLaM Display"/>
                      <w:b/>
                      <w:bCs/>
                    </w:rPr>
                    <w:t xml:space="preserve">- </w:t>
                  </w:r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 xml:space="preserve">Cierre y conclusiones. Retos y futuro de los </w:t>
                  </w:r>
                  <w:proofErr w:type="spellStart"/>
                  <w:r w:rsidR="00C9796D" w:rsidRPr="00A802AA">
                    <w:rPr>
                      <w:rFonts w:ascii="Abadi" w:hAnsi="Abadi" w:cs="ADLaM Display"/>
                      <w:b/>
                      <w:bCs/>
                    </w:rPr>
                    <w:t>CAEs</w:t>
                  </w:r>
                  <w:proofErr w:type="spellEnd"/>
                  <w:r w:rsidR="009A779D" w:rsidRPr="00A802AA">
                    <w:rPr>
                      <w:rFonts w:ascii="Abadi" w:hAnsi="Abadi" w:cs="ADLaM Display"/>
                      <w:b/>
                      <w:bCs/>
                    </w:rPr>
                    <w:t>.</w:t>
                  </w:r>
                </w:p>
                <w:p w14:paraId="0F794516" w14:textId="2CDDCF30" w:rsidR="00074983" w:rsidRPr="00325E36" w:rsidRDefault="00074983" w:rsidP="00505DE2">
                  <w:pPr>
                    <w:jc w:val="center"/>
                    <w:rPr>
                      <w:rFonts w:ascii="Microsoft GothicNeo" w:eastAsia="Microsoft GothicNeo" w:hAnsi="Microsoft GothicNeo" w:cs="Microsoft GothicNeo"/>
                      <w:b/>
                      <w:bCs/>
                      <w:color w:val="FF0000"/>
                      <w:sz w:val="28"/>
                    </w:rPr>
                  </w:pPr>
                  <w:r w:rsidRPr="00325E36">
                    <w:rPr>
                      <w:rFonts w:ascii="Microsoft GothicNeo" w:eastAsia="Microsoft GothicNeo" w:hAnsi="Microsoft GothicNeo" w:cs="Microsoft GothicNeo"/>
                      <w:b/>
                      <w:bCs/>
                      <w:color w:val="FF0000"/>
                      <w:sz w:val="28"/>
                    </w:rPr>
                    <w:t xml:space="preserve">PLAZAS </w:t>
                  </w:r>
                  <w:r w:rsidR="00FD2B22" w:rsidRPr="00325E36">
                    <w:rPr>
                      <w:rFonts w:ascii="Microsoft GothicNeo" w:eastAsia="Microsoft GothicNeo" w:hAnsi="Microsoft GothicNeo" w:cs="Microsoft GothicNeo"/>
                      <w:b/>
                      <w:bCs/>
                      <w:color w:val="FF0000"/>
                      <w:sz w:val="28"/>
                    </w:rPr>
                    <w:t>LIMITADAS</w:t>
                  </w:r>
                </w:p>
                <w:p w14:paraId="28C51C5C" w14:textId="20964BA8" w:rsidR="00505DE2" w:rsidRDefault="00505DE2" w:rsidP="009A779D">
                  <w:pPr>
                    <w:pStyle w:val="Ttulo"/>
                    <w:ind w:right="-140"/>
                    <w:rPr>
                      <w:sz w:val="32"/>
                      <w:szCs w:val="56"/>
                    </w:rPr>
                  </w:pPr>
                </w:p>
                <w:p w14:paraId="06912D7A" w14:textId="1E5B1F1B" w:rsidR="0019685D" w:rsidRPr="00C9796D" w:rsidRDefault="0019685D" w:rsidP="0019685D">
                  <w:pPr>
                    <w:pStyle w:val="Ttulo"/>
                    <w:rPr>
                      <w:sz w:val="32"/>
                      <w:szCs w:val="56"/>
                    </w:rPr>
                  </w:pPr>
                  <w:r w:rsidRPr="00C9796D">
                    <w:rPr>
                      <w:sz w:val="32"/>
                      <w:szCs w:val="56"/>
                    </w:rPr>
                    <w:t>inscripción</w:t>
                  </w:r>
                </w:p>
                <w:p w14:paraId="0A8A4FDB" w14:textId="37665F4D" w:rsidR="0019685D" w:rsidRDefault="00050F6D" w:rsidP="0040010A">
                  <w:pPr>
                    <w:ind w:right="420"/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br/>
                  </w:r>
                  <w:r w:rsidR="0019685D" w:rsidRPr="00CB4141">
                    <w:rPr>
                      <w:szCs w:val="22"/>
                    </w:rPr>
                    <w:t xml:space="preserve">Para formalizar la preinscripción es preciso remitir un correo electrónico a </w:t>
                  </w:r>
                  <w:hyperlink r:id="rId9" w:history="1">
                    <w:r w:rsidR="000623BD">
                      <w:rPr>
                        <w:rStyle w:val="Hipervnculo"/>
                        <w:szCs w:val="22"/>
                      </w:rPr>
                      <w:t>administracionpv@berotza.com</w:t>
                    </w:r>
                  </w:hyperlink>
                  <w:r w:rsidR="0019685D" w:rsidRPr="00CB4141">
                    <w:rPr>
                      <w:szCs w:val="22"/>
                    </w:rPr>
                    <w:t>, indicando la siguiente información:</w:t>
                  </w:r>
                  <w:r w:rsidR="0019685D">
                    <w:rPr>
                      <w:szCs w:val="22"/>
                    </w:rPr>
                    <w:t xml:space="preserve"> </w:t>
                  </w:r>
                  <w:r w:rsidR="0019685D" w:rsidRPr="00CB4141">
                    <w:rPr>
                      <w:szCs w:val="22"/>
                    </w:rPr>
                    <w:t>Nombre y Apellidos del interesado. Empresa. Teléfono de contacto y mail.</w:t>
                  </w:r>
                  <w:r w:rsidR="0019685D">
                    <w:rPr>
                      <w:szCs w:val="22"/>
                    </w:rPr>
                    <w:t xml:space="preserve"> </w:t>
                  </w:r>
                </w:p>
                <w:p w14:paraId="77263050" w14:textId="77777777" w:rsidR="002C649E" w:rsidRPr="002C649E" w:rsidRDefault="00E04081" w:rsidP="00271A57">
                  <w:pPr>
                    <w:pStyle w:val="Prrafodelista"/>
                    <w:ind w:left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Cs w:val="22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A012F25" wp14:editId="7A7A8504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4298315" cy="0"/>
                            <wp:effectExtent l="0" t="0" r="26035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29831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2B9B41" id="Conector rec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.6pt" to="34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" strokecolor="#d8d8d8 [273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0F187044" w14:textId="77777777" w:rsidR="00074983" w:rsidRDefault="00074983" w:rsidP="002D7A4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37979647" w14:textId="77777777" w:rsidR="00074983" w:rsidRDefault="00074983" w:rsidP="002D7A4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4D6CF6C3" w14:textId="77777777" w:rsidR="00074983" w:rsidRDefault="00074983" w:rsidP="002D7A4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68436FED" w14:textId="77777777" w:rsidR="002D7A40" w:rsidRPr="002D7A40" w:rsidRDefault="002D7A40" w:rsidP="002D7A4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E29D62C" w14:textId="77777777" w:rsidR="00BC17CA" w:rsidRPr="00BC17CA" w:rsidRDefault="00BC17CA" w:rsidP="001564E8">
                  <w:pPr>
                    <w:jc w:val="both"/>
                    <w:rPr>
                      <w:szCs w:val="22"/>
                    </w:rPr>
                  </w:pPr>
                </w:p>
                <w:p w14:paraId="260A5896" w14:textId="77777777" w:rsidR="00BC17CA" w:rsidRPr="00BC17CA" w:rsidRDefault="00BC17CA" w:rsidP="001564E8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0A796E" w14:paraId="4916DB11" w14:textId="77777777" w:rsidTr="009A779D">
              <w:trPr>
                <w:trHeight w:hRule="exact" w:val="1438"/>
              </w:trPr>
              <w:tc>
                <w:tcPr>
                  <w:tcW w:w="7513" w:type="dxa"/>
                  <w:vAlign w:val="bottom"/>
                </w:tcPr>
                <w:p w14:paraId="400C902E" w14:textId="21261952" w:rsidR="00F16D25" w:rsidRDefault="008C3F67" w:rsidP="00F60FE5">
                  <w:pPr>
                    <w:pStyle w:val="Sinespaciado"/>
                    <w:rPr>
                      <w:color w:val="737373" w:themeColor="background2" w:themeShade="80"/>
                    </w:rPr>
                  </w:pPr>
                  <w:r w:rsidRPr="00F16D25">
                    <w:rPr>
                      <w:color w:val="737373" w:themeColor="background2" w:themeShade="80"/>
                    </w:rPr>
                    <w:t xml:space="preserve">               </w:t>
                  </w:r>
                </w:p>
                <w:p w14:paraId="2E4518F6" w14:textId="28B0A5F8" w:rsidR="00F60FE5" w:rsidRPr="00F16D25" w:rsidRDefault="00F16D25" w:rsidP="00F60FE5">
                  <w:pPr>
                    <w:pStyle w:val="Sinespaciado"/>
                    <w:rPr>
                      <w:color w:val="737373" w:themeColor="background2" w:themeShade="80"/>
                    </w:rPr>
                  </w:pPr>
                  <w:r>
                    <w:rPr>
                      <w:color w:val="737373" w:themeColor="background2" w:themeShade="80"/>
                    </w:rPr>
                    <w:t xml:space="preserve">            </w:t>
                  </w:r>
                  <w:r w:rsidR="00F60FE5" w:rsidRPr="00F16D25">
                    <w:rPr>
                      <w:color w:val="737373" w:themeColor="background2" w:themeShade="80"/>
                    </w:rPr>
                    <w:t xml:space="preserve">Organiza </w:t>
                  </w:r>
                  <w:r w:rsidR="008C3F67" w:rsidRPr="00F16D25">
                    <w:rPr>
                      <w:color w:val="737373" w:themeColor="background2" w:themeShade="80"/>
                    </w:rPr>
                    <w:t xml:space="preserve">                                                      Colabora</w:t>
                  </w:r>
                  <w:r w:rsidRPr="00F16D25">
                    <w:rPr>
                      <w:color w:val="737373" w:themeColor="background2" w:themeShade="80"/>
                    </w:rPr>
                    <w:t>n</w:t>
                  </w:r>
                </w:p>
                <w:p w14:paraId="5C33C4EF" w14:textId="5F57F4E3" w:rsidR="000A796E" w:rsidRDefault="00022C5E"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7B8378F4" wp14:editId="28576AFD">
                        <wp:simplePos x="0" y="0"/>
                        <wp:positionH relativeFrom="column">
                          <wp:posOffset>2751455</wp:posOffset>
                        </wp:positionH>
                        <wp:positionV relativeFrom="paragraph">
                          <wp:posOffset>70485</wp:posOffset>
                        </wp:positionV>
                        <wp:extent cx="1572895" cy="593090"/>
                        <wp:effectExtent l="0" t="0" r="0" b="0"/>
                        <wp:wrapNone/>
                        <wp:docPr id="412467937" name="Imagen 7" descr="Jornada técnica online: Nuevos requisitos del código técnico de la  edificación. | Jornada técnica online: Nuevos requisitos del código técnico  de la edificación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Jornada técnica online: Nuevos requisitos del código técnico de la  edificación. | Jornada técnica online: Nuevos requisitos del código técnico  de la edificación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95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B6EF3"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004FAEDD" wp14:editId="5E004E98">
                        <wp:simplePos x="0" y="0"/>
                        <wp:positionH relativeFrom="column">
                          <wp:posOffset>122555</wp:posOffset>
                        </wp:positionH>
                        <wp:positionV relativeFrom="paragraph">
                          <wp:posOffset>139065</wp:posOffset>
                        </wp:positionV>
                        <wp:extent cx="1724025" cy="361950"/>
                        <wp:effectExtent l="0" t="0" r="9525" b="0"/>
                        <wp:wrapNone/>
                        <wp:docPr id="1396732192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6732192" name="Imagen 139673219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402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3F6832D" wp14:editId="63132345">
                        <wp:extent cx="20153630" cy="7607935"/>
                        <wp:effectExtent l="0" t="0" r="0" b="0"/>
                        <wp:docPr id="6" name="Imagen 2" descr="Jornada técnica online: Nuevos requisitos del código técnico de la  edificación. | Jornada técnica online: Nuevos requisitos del código técnico  de la edificación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Jornada técnica online: Nuevos requisitos del código técnico de la  edificación. | Jornada técnica online: Nuevos requisitos del código técnico  de la edificación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53630" cy="7607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02E79">
                    <w:rPr>
                      <w:noProof/>
                    </w:rPr>
                    <w:drawing>
                      <wp:inline distT="0" distB="0" distL="0" distR="0" wp14:anchorId="7F6D977B" wp14:editId="10E244B6">
                        <wp:extent cx="2133600" cy="2133600"/>
                        <wp:effectExtent l="0" t="0" r="0" b="0"/>
                        <wp:docPr id="952857401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FE5" w14:paraId="4AE3F21D" w14:textId="77777777" w:rsidTr="009A779D">
              <w:trPr>
                <w:trHeight w:hRule="exact" w:val="1438"/>
              </w:trPr>
              <w:tc>
                <w:tcPr>
                  <w:tcW w:w="7513" w:type="dxa"/>
                  <w:vAlign w:val="bottom"/>
                </w:tcPr>
                <w:p w14:paraId="5A2EA7B0" w14:textId="4F6B7ED1" w:rsidR="00F60FE5" w:rsidRDefault="00F60FE5" w:rsidP="00F60FE5">
                  <w:pPr>
                    <w:pStyle w:val="Sinespaciado"/>
                  </w:pPr>
                </w:p>
              </w:tc>
            </w:tr>
            <w:tr w:rsidR="00F60FE5" w14:paraId="0670EF95" w14:textId="77777777" w:rsidTr="009A779D">
              <w:trPr>
                <w:trHeight w:hRule="exact" w:val="1438"/>
              </w:trPr>
              <w:tc>
                <w:tcPr>
                  <w:tcW w:w="7513" w:type="dxa"/>
                  <w:vAlign w:val="bottom"/>
                </w:tcPr>
                <w:p w14:paraId="2318B8A9" w14:textId="576B85D6" w:rsidR="00F60FE5" w:rsidRDefault="00F16D25" w:rsidP="00F60FE5">
                  <w:pPr>
                    <w:pStyle w:val="Sinespaciado"/>
                  </w:pPr>
                  <w:r>
                    <w:t xml:space="preserve">   </w:t>
                  </w:r>
                </w:p>
              </w:tc>
            </w:tr>
            <w:tr w:rsidR="00F60FE5" w14:paraId="29C6AB2D" w14:textId="77777777" w:rsidTr="009A779D">
              <w:trPr>
                <w:trHeight w:hRule="exact" w:val="1438"/>
              </w:trPr>
              <w:tc>
                <w:tcPr>
                  <w:tcW w:w="7513" w:type="dxa"/>
                  <w:vAlign w:val="bottom"/>
                </w:tcPr>
                <w:p w14:paraId="6BB56A94" w14:textId="77777777" w:rsidR="00F60FE5" w:rsidRDefault="00F60FE5" w:rsidP="00F60FE5">
                  <w:pPr>
                    <w:pStyle w:val="Sinespaciado"/>
                  </w:pPr>
                </w:p>
              </w:tc>
            </w:tr>
          </w:tbl>
          <w:p w14:paraId="0CDEF7A4" w14:textId="26346594" w:rsidR="000A796E" w:rsidRDefault="000A796E"/>
        </w:tc>
        <w:tc>
          <w:tcPr>
            <w:tcW w:w="455" w:type="dxa"/>
          </w:tcPr>
          <w:p w14:paraId="60CF0799" w14:textId="16FAD4FD" w:rsidR="000A796E" w:rsidRDefault="000A796E"/>
        </w:tc>
        <w:tc>
          <w:tcPr>
            <w:tcW w:w="3145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eño de barra lateral de folleto"/>
            </w:tblPr>
            <w:tblGrid>
              <w:gridCol w:w="3145"/>
            </w:tblGrid>
            <w:tr w:rsidR="000A796E" w14:paraId="2FC2824E" w14:textId="77777777" w:rsidTr="00ED49F4">
              <w:trPr>
                <w:trHeight w:hRule="exact" w:val="10922"/>
              </w:trPr>
              <w:tc>
                <w:tcPr>
                  <w:tcW w:w="3456" w:type="dxa"/>
                  <w:shd w:val="clear" w:color="auto" w:fill="00B050"/>
                  <w:vAlign w:val="center"/>
                </w:tcPr>
                <w:p w14:paraId="01635B31" w14:textId="77777777" w:rsidR="000A796E" w:rsidRDefault="00F9788A">
                  <w:pPr>
                    <w:pStyle w:val="Ttulo2"/>
                  </w:pPr>
                  <w:r>
                    <w:t>Preinscripción abierta</w:t>
                  </w:r>
                </w:p>
                <w:p w14:paraId="5BAE1BC6" w14:textId="77777777" w:rsidR="00F9788A" w:rsidRPr="00F9788A" w:rsidRDefault="00F9788A" w:rsidP="00F9788A">
                  <w:pPr>
                    <w:pStyle w:val="Lnea"/>
                  </w:pPr>
                </w:p>
                <w:p w14:paraId="416C64E1" w14:textId="77777777" w:rsidR="000A796E" w:rsidRDefault="000A796E">
                  <w:pPr>
                    <w:pStyle w:val="Lnea"/>
                  </w:pPr>
                </w:p>
                <w:p w14:paraId="7666EAE5" w14:textId="07C3E3F4" w:rsidR="000A796E" w:rsidRDefault="00F9788A">
                  <w:pPr>
                    <w:pStyle w:val="Ttulo2"/>
                  </w:pPr>
                  <w:r>
                    <w:t>Duración de</w:t>
                  </w:r>
                  <w:r w:rsidR="00A23897">
                    <w:t xml:space="preserve"> </w:t>
                  </w:r>
                  <w:r>
                    <w:t>l</w:t>
                  </w:r>
                  <w:r w:rsidR="00A23897">
                    <w:t>a</w:t>
                  </w:r>
                  <w:r>
                    <w:t xml:space="preserve"> </w:t>
                  </w:r>
                  <w:r w:rsidR="00A23897">
                    <w:t>jornada</w:t>
                  </w:r>
                  <w:r>
                    <w:t xml:space="preserve"> </w:t>
                  </w:r>
                  <w:r w:rsidR="00A23897">
                    <w:t>1,5</w:t>
                  </w:r>
                  <w:r>
                    <w:t xml:space="preserve"> horas</w:t>
                  </w:r>
                </w:p>
                <w:p w14:paraId="654E4741" w14:textId="77777777" w:rsidR="000A796E" w:rsidRDefault="000A796E">
                  <w:pPr>
                    <w:pStyle w:val="Lnea"/>
                  </w:pPr>
                </w:p>
                <w:p w14:paraId="07107065" w14:textId="44505C8F" w:rsidR="000A796E" w:rsidRDefault="00E50A03">
                  <w:pPr>
                    <w:pStyle w:val="Ttulo2"/>
                  </w:pPr>
                  <w:r>
                    <w:t>Nuevos retos p</w:t>
                  </w:r>
                  <w:r w:rsidR="00123E7E">
                    <w:t>ara</w:t>
                  </w:r>
                  <w:r>
                    <w:t xml:space="preserve"> las </w:t>
                  </w:r>
                  <w:r w:rsidR="00123E7E">
                    <w:t xml:space="preserve">empresas </w:t>
                  </w:r>
                  <w:r>
                    <w:t>instala</w:t>
                  </w:r>
                  <w:r w:rsidR="00123E7E">
                    <w:t>doras</w:t>
                  </w:r>
                </w:p>
                <w:p w14:paraId="1CB475C3" w14:textId="77777777" w:rsidR="000A796E" w:rsidRDefault="000A796E">
                  <w:pPr>
                    <w:pStyle w:val="Lnea"/>
                  </w:pPr>
                </w:p>
                <w:p w14:paraId="52166D9D" w14:textId="7B3F7A20" w:rsidR="000A796E" w:rsidRDefault="00A23897">
                  <w:pPr>
                    <w:pStyle w:val="Ttulo2"/>
                  </w:pPr>
                  <w:r>
                    <w:t>Casos Prácticos</w:t>
                  </w:r>
                </w:p>
                <w:p w14:paraId="41780D95" w14:textId="77777777" w:rsidR="000A796E" w:rsidRDefault="000A796E">
                  <w:pPr>
                    <w:pStyle w:val="Lnea"/>
                  </w:pPr>
                </w:p>
                <w:p w14:paraId="35ADD609" w14:textId="57BE95A2" w:rsidR="000A796E" w:rsidRDefault="008C3F67" w:rsidP="003924C5">
                  <w:pPr>
                    <w:pStyle w:val="Ttulo2"/>
                  </w:pPr>
                  <w:r>
                    <w:t>Consultas</w:t>
                  </w:r>
                </w:p>
                <w:p w14:paraId="74DD36FE" w14:textId="77777777" w:rsidR="008C3F67" w:rsidRPr="008C3F67" w:rsidRDefault="008C3F67" w:rsidP="008C3F67">
                  <w:pPr>
                    <w:pStyle w:val="Lnea"/>
                  </w:pPr>
                </w:p>
                <w:p w14:paraId="68F8E6FE" w14:textId="77777777" w:rsidR="003924C5" w:rsidRPr="003924C5" w:rsidRDefault="003924C5" w:rsidP="003924C5">
                  <w:pPr>
                    <w:pStyle w:val="Lnea"/>
                  </w:pPr>
                  <w:r>
                    <w:t>r</w:t>
                  </w:r>
                </w:p>
              </w:tc>
            </w:tr>
            <w:tr w:rsidR="000A796E" w14:paraId="2C3D85C6" w14:textId="77777777" w:rsidTr="00347D12">
              <w:trPr>
                <w:trHeight w:hRule="exact" w:val="144"/>
              </w:trPr>
              <w:tc>
                <w:tcPr>
                  <w:tcW w:w="3456" w:type="dxa"/>
                </w:tcPr>
                <w:p w14:paraId="540DB09E" w14:textId="77777777" w:rsidR="000A796E" w:rsidRDefault="000A796E"/>
              </w:tc>
            </w:tr>
            <w:tr w:rsidR="000A796E" w14:paraId="431FDB2B" w14:textId="77777777" w:rsidTr="00ED49F4">
              <w:trPr>
                <w:trHeight w:hRule="exact" w:val="3969"/>
              </w:trPr>
              <w:tc>
                <w:tcPr>
                  <w:tcW w:w="3453" w:type="dxa"/>
                  <w:shd w:val="clear" w:color="auto" w:fill="00B050"/>
                  <w:vAlign w:val="center"/>
                </w:tcPr>
                <w:p w14:paraId="4F41D7BE" w14:textId="2B98049E" w:rsidR="003E7CD9" w:rsidRDefault="003E7CD9">
                  <w:pPr>
                    <w:pStyle w:val="Ttulo3"/>
                    <w:rPr>
                      <w:sz w:val="36"/>
                    </w:rPr>
                  </w:pPr>
                  <w:r>
                    <w:rPr>
                      <w:sz w:val="36"/>
                    </w:rPr>
                    <w:t>+</w:t>
                  </w:r>
                  <w:r w:rsidR="00316057">
                    <w:rPr>
                      <w:sz w:val="36"/>
                    </w:rPr>
                    <w:t>i</w:t>
                  </w:r>
                  <w:r>
                    <w:rPr>
                      <w:sz w:val="36"/>
                    </w:rPr>
                    <w:t>NFO</w:t>
                  </w:r>
                </w:p>
                <w:p w14:paraId="2BFE738F" w14:textId="77777777" w:rsidR="00933618" w:rsidRPr="00933618" w:rsidRDefault="00933618" w:rsidP="00933618"/>
                <w:p w14:paraId="3D7F6816" w14:textId="6D52394F" w:rsidR="00ED49F4" w:rsidRDefault="006C7FFC">
                  <w:pPr>
                    <w:pStyle w:val="Informacindecontacto"/>
                    <w:rPr>
                      <w:rFonts w:ascii="Arial" w:hAnsi="Arial" w:cs="Arial"/>
                      <w:b/>
                    </w:rPr>
                  </w:pPr>
                  <w:r w:rsidRPr="006C7FFC">
                    <w:rPr>
                      <w:rFonts w:asciiTheme="majorHAnsi" w:eastAsiaTheme="majorEastAsia" w:hAnsiTheme="majorHAnsi" w:cstheme="majorBidi"/>
                      <w:caps/>
                      <w:sz w:val="36"/>
                    </w:rPr>
                    <w:t>943 535</w:t>
                  </w:r>
                  <w:r>
                    <w:rPr>
                      <w:rFonts w:asciiTheme="majorHAnsi" w:eastAsiaTheme="majorEastAsia" w:hAnsiTheme="majorHAnsi" w:cstheme="majorBidi"/>
                      <w:caps/>
                      <w:sz w:val="36"/>
                    </w:rPr>
                    <w:t xml:space="preserve"> </w:t>
                  </w:r>
                  <w:r w:rsidRPr="006C7FFC">
                    <w:rPr>
                      <w:rFonts w:asciiTheme="majorHAnsi" w:eastAsiaTheme="majorEastAsia" w:hAnsiTheme="majorHAnsi" w:cstheme="majorBidi"/>
                      <w:caps/>
                      <w:sz w:val="36"/>
                    </w:rPr>
                    <w:t>156</w:t>
                  </w:r>
                </w:p>
                <w:p w14:paraId="5BC8D853" w14:textId="11C41592" w:rsidR="000A796E" w:rsidRPr="00933618" w:rsidRDefault="00933618" w:rsidP="003924C5">
                  <w:pPr>
                    <w:pStyle w:val="Fecha"/>
                    <w:rPr>
                      <w:rFonts w:ascii="Arial" w:hAnsi="Arial" w:cs="Arial"/>
                      <w:b/>
                    </w:rPr>
                  </w:pPr>
                  <w:r w:rsidRPr="00316057">
                    <w:rPr>
                      <w:rFonts w:ascii="Arial" w:hAnsi="Arial" w:cs="Arial"/>
                      <w:b/>
                      <w:sz w:val="40"/>
                      <w:szCs w:val="22"/>
                    </w:rPr>
                    <w:t>berotza.com</w:t>
                  </w:r>
                </w:p>
              </w:tc>
            </w:tr>
          </w:tbl>
          <w:p w14:paraId="3827D37E" w14:textId="77777777" w:rsidR="000A796E" w:rsidRDefault="000A796E"/>
        </w:tc>
      </w:tr>
    </w:tbl>
    <w:p w14:paraId="09234D62" w14:textId="3D8A919D" w:rsidR="00F60FE5" w:rsidRDefault="00F60FE5">
      <w:pPr>
        <w:pStyle w:val="Sinespaciado"/>
      </w:pPr>
    </w:p>
    <w:sectPr w:rsidR="00F60FE5" w:rsidSect="00F63314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5149"/>
    <w:multiLevelType w:val="hybridMultilevel"/>
    <w:tmpl w:val="5A669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26AD"/>
    <w:multiLevelType w:val="hybridMultilevel"/>
    <w:tmpl w:val="BFCA28F6"/>
    <w:lvl w:ilvl="0" w:tplc="3F249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0BD0"/>
    <w:multiLevelType w:val="hybridMultilevel"/>
    <w:tmpl w:val="EE74602E"/>
    <w:lvl w:ilvl="0" w:tplc="CAE2F56C">
      <w:numFmt w:val="bullet"/>
      <w:lvlText w:val="-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97EC1"/>
    <w:multiLevelType w:val="hybridMultilevel"/>
    <w:tmpl w:val="062C35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148293">
    <w:abstractNumId w:val="2"/>
  </w:num>
  <w:num w:numId="2" w16cid:durableId="529030545">
    <w:abstractNumId w:val="3"/>
  </w:num>
  <w:num w:numId="3" w16cid:durableId="1661276297">
    <w:abstractNumId w:val="0"/>
  </w:num>
  <w:num w:numId="4" w16cid:durableId="146088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76"/>
    <w:rsid w:val="00022C5E"/>
    <w:rsid w:val="000405E5"/>
    <w:rsid w:val="00050F6D"/>
    <w:rsid w:val="000607C6"/>
    <w:rsid w:val="000623BD"/>
    <w:rsid w:val="00074983"/>
    <w:rsid w:val="000A1151"/>
    <w:rsid w:val="000A796E"/>
    <w:rsid w:val="000E2B40"/>
    <w:rsid w:val="001214CF"/>
    <w:rsid w:val="00123C40"/>
    <w:rsid w:val="00123E7E"/>
    <w:rsid w:val="001564E8"/>
    <w:rsid w:val="00185188"/>
    <w:rsid w:val="0019685D"/>
    <w:rsid w:val="001A5003"/>
    <w:rsid w:val="001D203A"/>
    <w:rsid w:val="001E4275"/>
    <w:rsid w:val="002403D3"/>
    <w:rsid w:val="00271A57"/>
    <w:rsid w:val="00274B51"/>
    <w:rsid w:val="00293C10"/>
    <w:rsid w:val="002C649E"/>
    <w:rsid w:val="002D7A40"/>
    <w:rsid w:val="002F40E2"/>
    <w:rsid w:val="00316057"/>
    <w:rsid w:val="00325E36"/>
    <w:rsid w:val="0033272B"/>
    <w:rsid w:val="00332A3C"/>
    <w:rsid w:val="00333171"/>
    <w:rsid w:val="00347D12"/>
    <w:rsid w:val="00363ED4"/>
    <w:rsid w:val="003873AF"/>
    <w:rsid w:val="003924C5"/>
    <w:rsid w:val="003A5147"/>
    <w:rsid w:val="003E7CD9"/>
    <w:rsid w:val="0040010A"/>
    <w:rsid w:val="00404A43"/>
    <w:rsid w:val="00407282"/>
    <w:rsid w:val="00443A5C"/>
    <w:rsid w:val="0045500A"/>
    <w:rsid w:val="00505DE2"/>
    <w:rsid w:val="005205DC"/>
    <w:rsid w:val="00570871"/>
    <w:rsid w:val="00653EA8"/>
    <w:rsid w:val="00660FDF"/>
    <w:rsid w:val="006A7BEE"/>
    <w:rsid w:val="006C0873"/>
    <w:rsid w:val="006C2DBC"/>
    <w:rsid w:val="006C7FFC"/>
    <w:rsid w:val="00702476"/>
    <w:rsid w:val="007047A1"/>
    <w:rsid w:val="007C5B9C"/>
    <w:rsid w:val="00837A37"/>
    <w:rsid w:val="00842C7B"/>
    <w:rsid w:val="00887B10"/>
    <w:rsid w:val="008950DD"/>
    <w:rsid w:val="008A2A68"/>
    <w:rsid w:val="008C06C8"/>
    <w:rsid w:val="008C3F67"/>
    <w:rsid w:val="00933618"/>
    <w:rsid w:val="00961A34"/>
    <w:rsid w:val="009A779D"/>
    <w:rsid w:val="009A7D03"/>
    <w:rsid w:val="009D599B"/>
    <w:rsid w:val="009F7F05"/>
    <w:rsid w:val="00A02E79"/>
    <w:rsid w:val="00A23897"/>
    <w:rsid w:val="00A43690"/>
    <w:rsid w:val="00A802AA"/>
    <w:rsid w:val="00A87EC3"/>
    <w:rsid w:val="00AC7CE6"/>
    <w:rsid w:val="00AF0DAE"/>
    <w:rsid w:val="00BC17CA"/>
    <w:rsid w:val="00BF44D5"/>
    <w:rsid w:val="00C9796D"/>
    <w:rsid w:val="00CA1960"/>
    <w:rsid w:val="00CB4141"/>
    <w:rsid w:val="00CF4F3F"/>
    <w:rsid w:val="00D64361"/>
    <w:rsid w:val="00DB6EF3"/>
    <w:rsid w:val="00DD34BC"/>
    <w:rsid w:val="00DE2E04"/>
    <w:rsid w:val="00DF4C78"/>
    <w:rsid w:val="00DF788E"/>
    <w:rsid w:val="00E04081"/>
    <w:rsid w:val="00E04CC0"/>
    <w:rsid w:val="00E105C3"/>
    <w:rsid w:val="00E26689"/>
    <w:rsid w:val="00E50A03"/>
    <w:rsid w:val="00E51CBF"/>
    <w:rsid w:val="00E61D12"/>
    <w:rsid w:val="00E920E5"/>
    <w:rsid w:val="00EB4E7A"/>
    <w:rsid w:val="00ED49F4"/>
    <w:rsid w:val="00EE6492"/>
    <w:rsid w:val="00F16D25"/>
    <w:rsid w:val="00F20109"/>
    <w:rsid w:val="00F2296C"/>
    <w:rsid w:val="00F60FE5"/>
    <w:rsid w:val="00F63314"/>
    <w:rsid w:val="00F73D32"/>
    <w:rsid w:val="00F85889"/>
    <w:rsid w:val="00F9788A"/>
    <w:rsid w:val="00FB221E"/>
    <w:rsid w:val="00FD2B22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4136A"/>
  <w15:chartTrackingRefBased/>
  <w15:docId w15:val="{7B17F40A-19DD-445B-85A7-315536A8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s-E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Lnea"/>
    <w:link w:val="Ttulo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tulo">
    <w:name w:val="Title"/>
    <w:basedOn w:val="Normal"/>
    <w:next w:val="Normal"/>
    <w:link w:val="TtuloC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1Car">
    <w:name w:val="Título 1 Car"/>
    <w:basedOn w:val="Fuentedeprrafopredeter"/>
    <w:link w:val="Ttulo1"/>
    <w:uiPriority w:val="3"/>
    <w:rPr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uiPriority w:val="19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nea">
    <w:name w:val="Línea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basedOn w:val="Fuentedeprrafopredeter"/>
    <w:link w:val="Ttu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cindecontacto">
    <w:name w:val="Información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5"/>
    <w:rPr>
      <w:color w:val="FFFFFF" w:themeColor="background1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ipervnculo">
    <w:name w:val="Hyperlink"/>
    <w:basedOn w:val="Fuentedeprrafopredeter"/>
    <w:uiPriority w:val="99"/>
    <w:unhideWhenUsed/>
    <w:rsid w:val="00CA1960"/>
    <w:rPr>
      <w:color w:val="24A5CD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332A3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9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administracionpv@berotz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&#241;aki\AppData\Roaming\Microsoft\Plantillas\Folleto%20de%20evento%20estacional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 estacional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</dc:creator>
  <cp:keywords/>
  <dc:description/>
  <cp:lastModifiedBy>Secretaría Cogitig</cp:lastModifiedBy>
  <cp:revision>2</cp:revision>
  <cp:lastPrinted>2018-10-04T06:09:00Z</cp:lastPrinted>
  <dcterms:created xsi:type="dcterms:W3CDTF">2025-02-28T11:06:00Z</dcterms:created>
  <dcterms:modified xsi:type="dcterms:W3CDTF">2025-02-28T11:06:00Z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